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661" w:h="547" w:hRule="exact" w:wrap="none" w:vAnchor="page" w:hAnchor="page" w:x="625" w:y="736"/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0" w:right="0" w:firstLine="0"/>
      </w:pPr>
      <w:bookmarkStart w:id="0" w:name="bookmark0"/>
      <w:r>
        <w:rPr>
          <w:lang w:val="uk-UA"/>
          <w:w w:val="100"/>
          <w:color w:val="000000"/>
          <w:position w:val="0"/>
        </w:rPr>
        <w:t xml:space="preserve">Цікаві факти </w:t>
      </w:r>
      <w:r>
        <w:rPr>
          <w:rStyle w:val="CharStyle5"/>
          <w:b/>
          <w:bCs/>
        </w:rPr>
        <w:t xml:space="preserve">про </w:t>
      </w:r>
      <w:r>
        <w:rPr>
          <w:lang w:val="uk-UA"/>
          <w:w w:val="100"/>
          <w:color w:val="000000"/>
          <w:position w:val="0"/>
        </w:rPr>
        <w:t>книги</w:t>
      </w:r>
      <w:bookmarkEnd w:id="0"/>
    </w:p>
    <w:p>
      <w:pPr>
        <w:pStyle w:val="Style6"/>
        <w:framePr w:w="10661" w:h="9168" w:hRule="exact" w:wrap="none" w:vAnchor="page" w:hAnchor="page" w:x="625" w:y="1493"/>
        <w:widowControl w:val="0"/>
        <w:keepNext w:val="0"/>
        <w:keepLines w:val="0"/>
        <w:shd w:val="clear" w:color="auto" w:fill="auto"/>
        <w:bidi w:val="0"/>
        <w:spacing w:before="0" w:after="124" w:line="331" w:lineRule="exact"/>
        <w:ind w:left="20" w:right="20" w:firstLine="700"/>
      </w:pPr>
      <w:r>
        <w:rPr>
          <w:lang w:val="uk-UA"/>
          <w:w w:val="100"/>
          <w:color w:val="000000"/>
          <w:position w:val="0"/>
        </w:rPr>
        <w:t>З виданням "Історії Південної півкулі", що було видруковано у США, можливо знайомитися лише за допомогою... спеціального двигуна, адже важить вона 225 кілограмів, в розгорнутому вигляді її ширина дорівнює 2 метри 70 сантиметрів, а висота - 2 метри.</w:t>
      </w:r>
    </w:p>
    <w:p>
      <w:pPr>
        <w:pStyle w:val="Style6"/>
        <w:framePr w:w="10661" w:h="9168" w:hRule="exact" w:wrap="none" w:vAnchor="page" w:hAnchor="page" w:x="625" w:y="1493"/>
        <w:widowControl w:val="0"/>
        <w:keepNext w:val="0"/>
        <w:keepLines w:val="0"/>
        <w:shd w:val="clear" w:color="auto" w:fill="auto"/>
        <w:bidi w:val="0"/>
        <w:spacing w:before="0" w:after="120"/>
        <w:ind w:left="20" w:right="20" w:firstLine="700"/>
      </w:pPr>
      <w:r>
        <w:rPr>
          <w:lang w:val="uk-UA"/>
          <w:w w:val="100"/>
          <w:color w:val="000000"/>
          <w:position w:val="0"/>
        </w:rPr>
        <w:t>А ось мода на так звані мініатюрні книжки виникла наприкінці XVIII століття, завдяки примхам Марії-Антуанетти, яка забажала носити улюблені книжки... в рукавичці. Однак ще задовго до цього робилися спроби виготовлення таких оригінальних видань. Прародителькою їх можна вважати старовинну рукописну мініатюрну книгу, яка зберігається в Єреванському книгосховищі Матенадаран. її вага лише - 19 грамів.</w:t>
      </w:r>
    </w:p>
    <w:p>
      <w:pPr>
        <w:pStyle w:val="Style6"/>
        <w:framePr w:w="10661" w:h="9168" w:hRule="exact" w:wrap="none" w:vAnchor="page" w:hAnchor="page" w:x="625" w:y="1493"/>
        <w:widowControl w:val="0"/>
        <w:keepNext w:val="0"/>
        <w:keepLines w:val="0"/>
        <w:shd w:val="clear" w:color="auto" w:fill="auto"/>
        <w:bidi w:val="0"/>
        <w:spacing w:before="0" w:after="112"/>
        <w:ind w:left="20" w:right="20" w:firstLine="700"/>
      </w:pPr>
      <w:r>
        <w:rPr>
          <w:lang w:val="uk-UA"/>
          <w:w w:val="100"/>
          <w:color w:val="000000"/>
          <w:position w:val="0"/>
        </w:rPr>
        <w:t>Найменша книжка видана у 1896 році в італійському місті Падуя, її розмір 16 мм х 11 мм, що дорівнює приблизно розміру нігтя на великому пальці руки. У цій книзі надрукований лист Галілео Галілея.</w:t>
      </w:r>
    </w:p>
    <w:p>
      <w:pPr>
        <w:pStyle w:val="Style6"/>
        <w:framePr w:w="10661" w:h="9168" w:hRule="exact" w:wrap="none" w:vAnchor="page" w:hAnchor="page" w:x="625" w:y="1493"/>
        <w:widowControl w:val="0"/>
        <w:keepNext w:val="0"/>
        <w:keepLines w:val="0"/>
        <w:shd w:val="clear" w:color="auto" w:fill="auto"/>
        <w:bidi w:val="0"/>
        <w:spacing w:before="0" w:after="124" w:line="336" w:lineRule="exact"/>
        <w:ind w:left="20" w:right="20" w:firstLine="700"/>
      </w:pPr>
      <w:r>
        <w:rPr>
          <w:lang w:val="uk-UA"/>
          <w:w w:val="100"/>
          <w:color w:val="000000"/>
          <w:position w:val="0"/>
        </w:rPr>
        <w:t>Одна з найбільших бібліотек світу - Національна бібліотека конгресу США. Заснована вона у 1800 році. Її книжковий фонд налічує 40 мільйонів примірників.</w:t>
      </w:r>
    </w:p>
    <w:p>
      <w:pPr>
        <w:pStyle w:val="Style6"/>
        <w:framePr w:w="10661" w:h="9168" w:hRule="exact" w:wrap="none" w:vAnchor="page" w:hAnchor="page" w:x="625" w:y="1493"/>
        <w:widowControl w:val="0"/>
        <w:keepNext w:val="0"/>
        <w:keepLines w:val="0"/>
        <w:shd w:val="clear" w:color="auto" w:fill="auto"/>
        <w:bidi w:val="0"/>
        <w:spacing w:before="0" w:after="112" w:line="331" w:lineRule="exact"/>
        <w:ind w:left="20" w:right="20" w:firstLine="700"/>
      </w:pPr>
      <w:r>
        <w:rPr>
          <w:lang w:val="uk-UA"/>
          <w:w w:val="100"/>
          <w:color w:val="000000"/>
          <w:position w:val="0"/>
        </w:rPr>
        <w:t>Найбільша бібліотека в Україні - Національна бібліотека України ім. В.І. Вернадського. Заснована вона у 1714 році.</w:t>
      </w:r>
    </w:p>
    <w:p>
      <w:pPr>
        <w:pStyle w:val="Style6"/>
        <w:framePr w:w="10661" w:h="9168" w:hRule="exact" w:wrap="none" w:vAnchor="page" w:hAnchor="page" w:x="625" w:y="1493"/>
        <w:widowControl w:val="0"/>
        <w:keepNext w:val="0"/>
        <w:keepLines w:val="0"/>
        <w:shd w:val="clear" w:color="auto" w:fill="auto"/>
        <w:bidi w:val="0"/>
        <w:spacing w:before="0" w:after="128" w:line="341" w:lineRule="exact"/>
        <w:ind w:left="20" w:right="20" w:firstLine="700"/>
      </w:pPr>
      <w:r>
        <w:rPr>
          <w:lang w:val="uk-UA"/>
          <w:w w:val="100"/>
          <w:color w:val="000000"/>
          <w:position w:val="0"/>
        </w:rPr>
        <w:t>Найперший у світі буквар з’явився в Англії у 1491 році. Написаний він був латинською мовою.</w:t>
      </w:r>
    </w:p>
    <w:p>
      <w:pPr>
        <w:pStyle w:val="Style6"/>
        <w:framePr w:w="10661" w:h="9168" w:hRule="exact" w:wrap="none" w:vAnchor="page" w:hAnchor="page" w:x="625" w:y="1493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20" w:right="20" w:firstLine="700"/>
      </w:pPr>
      <w:r>
        <w:rPr>
          <w:lang w:val="uk-UA"/>
          <w:w w:val="100"/>
          <w:color w:val="000000"/>
          <w:position w:val="0"/>
        </w:rPr>
        <w:t>На стінах храму у Фівах висічений древній літопис. Стіни храму є своєрідною книгою, найбільшою у світі за своїми розмірами, оскільки кам’яні "сторінки" її сягають сорока метрів завширшки.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2_"/>
    <w:basedOn w:val="DefaultParagraphFont"/>
    <w:link w:val="Style3"/>
    <w:rPr>
      <w:b/>
      <w:bCs/>
      <w:i w:val="0"/>
      <w:iCs w:val="0"/>
      <w:u w:val="none"/>
      <w:strike w:val="0"/>
      <w:smallCaps w:val="0"/>
      <w:sz w:val="49"/>
      <w:szCs w:val="49"/>
      <w:rFonts w:ascii="Bookman Old Style" w:eastAsia="Bookman Old Style" w:hAnsi="Bookman Old Style" w:cs="Bookman Old Style"/>
      <w:spacing w:val="1"/>
    </w:rPr>
  </w:style>
  <w:style w:type="character" w:customStyle="1" w:styleId="CharStyle5">
    <w:name w:val="Заголовок №2 + Интервал 0 pt"/>
    <w:basedOn w:val="CharStyle4"/>
    <w:rPr>
      <w:lang w:val="uk-UA"/>
      <w:w w:val="100"/>
      <w:spacing w:val="-6"/>
      <w:color w:val="000000"/>
      <w:position w:val="0"/>
    </w:rPr>
  </w:style>
  <w:style w:type="character" w:customStyle="1" w:styleId="CharStyle7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5"/>
      <w:szCs w:val="25"/>
      <w:rFonts w:ascii="Bookman Old Style" w:eastAsia="Bookman Old Style" w:hAnsi="Bookman Old Style" w:cs="Bookman Old Style"/>
      <w:spacing w:val="2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center"/>
      <w:outlineLvl w:val="1"/>
      <w:spacing w:after="420" w:line="0" w:lineRule="exact"/>
    </w:pPr>
    <w:rPr>
      <w:b/>
      <w:bCs/>
      <w:i w:val="0"/>
      <w:iCs w:val="0"/>
      <w:u w:val="none"/>
      <w:strike w:val="0"/>
      <w:smallCaps w:val="0"/>
      <w:sz w:val="49"/>
      <w:szCs w:val="49"/>
      <w:rFonts w:ascii="Bookman Old Style" w:eastAsia="Bookman Old Style" w:hAnsi="Bookman Old Style" w:cs="Bookman Old Style"/>
      <w:spacing w:val="1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jc w:val="both"/>
      <w:spacing w:before="420" w:after="120" w:line="326" w:lineRule="exact"/>
      <w:ind w:firstLine="720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Bookman Old Style" w:eastAsia="Bookman Old Style" w:hAnsi="Bookman Old Style" w:cs="Bookman Old Style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